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87" w:rsidRDefault="00142222" w:rsidP="009D5B87">
      <w:pPr>
        <w:pStyle w:val="Heading1"/>
        <w:rPr>
          <w:rFonts w:ascii="Rockwell" w:hAnsi="Rockwell"/>
          <w:color w:val="FFFFFF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2540</wp:posOffset>
            </wp:positionV>
            <wp:extent cx="2436495" cy="671195"/>
            <wp:effectExtent l="19050" t="0" r="1905" b="0"/>
            <wp:wrapTight wrapText="bothSides">
              <wp:wrapPolygon edited="0">
                <wp:start x="-169" y="0"/>
                <wp:lineTo x="-169" y="20844"/>
                <wp:lineTo x="21617" y="20844"/>
                <wp:lineTo x="21617" y="0"/>
                <wp:lineTo x="-1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7CFD">
        <w:rPr>
          <w:rFonts w:ascii="Rockwell" w:hAnsi="Rockwell"/>
          <w:color w:val="FFFFFF"/>
          <w:sz w:val="24"/>
        </w:rPr>
        <w:t xml:space="preserve">    </w:t>
      </w:r>
      <w:r w:rsidR="004342B1">
        <w:rPr>
          <w:rFonts w:ascii="Rockwell" w:hAnsi="Rockwell"/>
          <w:color w:val="FFFFFF"/>
          <w:sz w:val="24"/>
        </w:rPr>
        <w:t xml:space="preserve">   </w:t>
      </w:r>
      <w:r w:rsidR="001C0D45">
        <w:rPr>
          <w:rFonts w:ascii="Rockwell" w:hAnsi="Rockwell"/>
          <w:noProof/>
          <w:color w:val="FFFFFF"/>
          <w:sz w:val="24"/>
        </w:rPr>
        <w:drawing>
          <wp:inline distT="0" distB="0" distL="0" distR="0">
            <wp:extent cx="1028700" cy="295275"/>
            <wp:effectExtent l="19050" t="0" r="0" b="0"/>
            <wp:docPr id="3" name="Picture 2" descr="B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45" w:rsidRDefault="001C0D45" w:rsidP="009D5B87">
      <w:pPr>
        <w:pStyle w:val="Heading1"/>
        <w:rPr>
          <w:rFonts w:ascii="Rockwell" w:hAnsi="Rockwell"/>
          <w:color w:val="FFFFFF"/>
          <w:sz w:val="24"/>
        </w:rPr>
      </w:pPr>
      <w:bookmarkStart w:id="0" w:name="_GoBack"/>
      <w:bookmarkEnd w:id="0"/>
    </w:p>
    <w:p w:rsidR="009D5B87" w:rsidRDefault="001C0D45" w:rsidP="009D5B87">
      <w:pPr>
        <w:pStyle w:val="Heading1"/>
        <w:jc w:val="center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36"/>
        </w:rPr>
        <w:t>BJC Healthcare</w:t>
      </w:r>
      <w:r w:rsidR="004342B1" w:rsidRPr="00D91DBD">
        <w:rPr>
          <w:rFonts w:ascii="Times New Roman" w:hAnsi="Times New Roman" w:cs="Times New Roman"/>
          <w:color w:val="auto"/>
          <w:sz w:val="36"/>
        </w:rPr>
        <w:t xml:space="preserve"> Paint Program</w:t>
      </w:r>
    </w:p>
    <w:p w:rsidR="004342B1" w:rsidRPr="009D5B87" w:rsidRDefault="004342B1" w:rsidP="009D5B87">
      <w:pPr>
        <w:pStyle w:val="Heading1"/>
        <w:jc w:val="center"/>
        <w:rPr>
          <w:rFonts w:ascii="Times New Roman" w:hAnsi="Times New Roman" w:cs="Times New Roman"/>
          <w:color w:val="auto"/>
          <w:sz w:val="40"/>
        </w:rPr>
      </w:pPr>
      <w:r w:rsidRPr="00D91DBD">
        <w:rPr>
          <w:rFonts w:ascii="Times New Roman" w:hAnsi="Times New Roman" w:cs="Times New Roman"/>
          <w:i/>
          <w:color w:val="auto"/>
          <w:sz w:val="24"/>
          <w:u w:val="single"/>
        </w:rPr>
        <w:t>Painting Contractor</w:t>
      </w:r>
    </w:p>
    <w:p w:rsidR="004342B1" w:rsidRPr="009D5B87" w:rsidRDefault="004342B1" w:rsidP="00E34F3F">
      <w:pPr>
        <w:pStyle w:val="Heading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Please take this letter to any Sherwin Williams Paint Store in your area.</w:t>
      </w:r>
    </w:p>
    <w:p w:rsidR="004342B1" w:rsidRPr="009D5B87" w:rsidRDefault="004342B1" w:rsidP="00E34F3F">
      <w:pPr>
        <w:pStyle w:val="Heading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Present this letter to the Store manager or Sales representative &amp; request that a job be set up for the 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BJC location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that you are working on. </w:t>
      </w:r>
    </w:p>
    <w:p w:rsidR="004342B1" w:rsidRPr="009D5B87" w:rsidRDefault="004342B1" w:rsidP="00E34F3F">
      <w:pPr>
        <w:pStyle w:val="Heading1"/>
        <w:numPr>
          <w:ilvl w:val="0"/>
          <w:numId w:val="1"/>
        </w:numPr>
        <w:rPr>
          <w:rFonts w:ascii="Times New Roman" w:hAnsi="Times New Roman" w:cs="Times New Roman"/>
          <w:bCs w:val="0"/>
          <w:i/>
          <w:color w:val="auto"/>
          <w:sz w:val="20"/>
          <w:szCs w:val="20"/>
          <w:u w:val="single"/>
        </w:rPr>
      </w:pP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Once you have a job account established for 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BJC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, it is required that you use this job account for all paint and related items that you purchase for 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BJC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projects. </w:t>
      </w:r>
      <w:r w:rsidR="001C0D45"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 xml:space="preserve">BJC </w:t>
      </w:r>
      <w:r w:rsidRPr="009D5B87">
        <w:rPr>
          <w:rFonts w:ascii="Times New Roman" w:hAnsi="Times New Roman" w:cs="Times New Roman"/>
          <w:bCs w:val="0"/>
          <w:color w:val="auto"/>
          <w:sz w:val="20"/>
          <w:szCs w:val="20"/>
          <w:u w:val="single"/>
        </w:rPr>
        <w:t>wants to track usage for all paint materials and supplies used on their projects and it is imperative that these job accounts be used.</w:t>
      </w:r>
    </w:p>
    <w:p w:rsidR="004342B1" w:rsidRPr="009D5B87" w:rsidRDefault="004342B1" w:rsidP="00E34F3F">
      <w:pPr>
        <w:pStyle w:val="Heading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This job account can only be used for 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BJC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projects.</w:t>
      </w:r>
    </w:p>
    <w:p w:rsidR="004342B1" w:rsidRPr="009D5B87" w:rsidRDefault="004342B1" w:rsidP="00E34F3F">
      <w:pPr>
        <w:pStyle w:val="Heading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9D5B87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Store Personnel</w:t>
      </w:r>
    </w:p>
    <w:p w:rsidR="004342B1" w:rsidRPr="009D5B87" w:rsidRDefault="004342B1" w:rsidP="00E34F3F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Open a regular charge account if the customer does not already have one. Give them a credit application if necessary.</w:t>
      </w:r>
    </w:p>
    <w:p w:rsidR="004342B1" w:rsidRPr="009D5B87" w:rsidRDefault="004342B1" w:rsidP="00E34F3F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In addition, open a job account called 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BJC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&amp; the Name of the specific site, </w:t>
      </w:r>
      <w:proofErr w:type="spellStart"/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i.e</w:t>
      </w:r>
      <w:proofErr w:type="spellEnd"/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“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BJC – Alton Memorial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”.</w:t>
      </w:r>
    </w:p>
    <w:p w:rsidR="004342B1" w:rsidRPr="009D5B87" w:rsidRDefault="004342B1" w:rsidP="00346D80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If they have a current charge account, open a job account named </w:t>
      </w:r>
      <w:r w:rsidR="009D5B87"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“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BJC</w:t>
      </w:r>
      <w:r w:rsidR="0045309D"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- name of the site”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 Make sure you fill out the national account information at the</w:t>
      </w:r>
      <w:r w:rsidR="00B75AD1"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bottom of the Job account form,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BJC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parent number 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4258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</w:t>
      </w:r>
    </w:p>
    <w:p w:rsidR="004342B1" w:rsidRPr="009D5B87" w:rsidRDefault="004342B1" w:rsidP="00346D80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D5B87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Copy the 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BJC</w:t>
      </w:r>
      <w:r w:rsidRPr="009D5B87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PRC to this job account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</w:t>
      </w:r>
    </w:p>
    <w:p w:rsidR="00D91DBD" w:rsidRPr="009D5B87" w:rsidRDefault="00D91DBD" w:rsidP="00346D80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D5B87">
        <w:rPr>
          <w:rFonts w:ascii="Times New Roman" w:hAnsi="Times New Roman" w:cs="Times New Roman"/>
          <w:bCs w:val="0"/>
          <w:color w:val="auto"/>
          <w:sz w:val="20"/>
          <w:szCs w:val="20"/>
        </w:rPr>
        <w:t>Write the Name of the project, the customer account # and job number where indicated below and give this back to the contractor</w:t>
      </w:r>
      <w:r w:rsidR="00B75AD1" w:rsidRPr="009D5B87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for his records</w:t>
      </w:r>
      <w:r w:rsidRPr="009D5B87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. </w:t>
      </w:r>
    </w:p>
    <w:p w:rsidR="004342B1" w:rsidRPr="009D5B87" w:rsidRDefault="004342B1" w:rsidP="00A661EE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E-mail this account number and job number immediately to </w:t>
      </w:r>
      <w:r w:rsidR="00B75AD1"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–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hyperlink r:id="rId7" w:history="1">
        <w:r w:rsidR="00B71C81" w:rsidRPr="00412308">
          <w:rPr>
            <w:rStyle w:val="Hyperlink"/>
            <w:rFonts w:ascii="Times New Roman" w:hAnsi="Times New Roman"/>
            <w:b w:val="0"/>
            <w:bCs w:val="0"/>
            <w:sz w:val="20"/>
            <w:szCs w:val="20"/>
            <w:u w:val="single"/>
          </w:rPr>
          <w:t>brian.s.earley@sherwin.com</w:t>
        </w:r>
      </w:hyperlink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. It will be linked to the 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BJC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national parent account # 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4258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for tracking.</w:t>
      </w:r>
    </w:p>
    <w:p w:rsidR="004342B1" w:rsidRPr="009D5B87" w:rsidRDefault="004342B1" w:rsidP="00AF40E5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This is required by </w:t>
      </w:r>
      <w:r w:rsidR="001C0D4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BJC</w:t>
      </w:r>
      <w:r w:rsidRPr="009D5B8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and must be done to track paint and related material usage at each facility.</w:t>
      </w:r>
    </w:p>
    <w:p w:rsidR="004342B1" w:rsidRPr="009D5B87" w:rsidRDefault="004342B1" w:rsidP="00AF40E5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D5B87">
        <w:rPr>
          <w:rFonts w:ascii="Times New Roman" w:hAnsi="Times New Roman" w:cs="Times New Roman"/>
          <w:color w:val="auto"/>
          <w:sz w:val="20"/>
          <w:szCs w:val="20"/>
        </w:rPr>
        <w:t xml:space="preserve">Any </w:t>
      </w:r>
      <w:r w:rsidR="008372AA" w:rsidRPr="009D5B87">
        <w:rPr>
          <w:rFonts w:ascii="Times New Roman" w:hAnsi="Times New Roman" w:cs="Times New Roman"/>
          <w:color w:val="auto"/>
          <w:sz w:val="20"/>
          <w:szCs w:val="20"/>
        </w:rPr>
        <w:t>questions</w:t>
      </w:r>
      <w:r w:rsidR="00B75AD1" w:rsidRPr="009D5B87">
        <w:rPr>
          <w:rFonts w:ascii="Times New Roman" w:hAnsi="Times New Roman" w:cs="Times New Roman"/>
          <w:color w:val="auto"/>
          <w:sz w:val="20"/>
          <w:szCs w:val="20"/>
        </w:rPr>
        <w:t xml:space="preserve"> please call–</w:t>
      </w:r>
      <w:r w:rsidR="00B71C81">
        <w:rPr>
          <w:rFonts w:ascii="Times New Roman" w:hAnsi="Times New Roman" w:cs="Times New Roman"/>
          <w:color w:val="auto"/>
          <w:sz w:val="20"/>
          <w:szCs w:val="20"/>
        </w:rPr>
        <w:t>Brian Earley</w:t>
      </w:r>
      <w:r w:rsidRPr="009D5B87">
        <w:rPr>
          <w:rFonts w:ascii="Times New Roman" w:hAnsi="Times New Roman" w:cs="Times New Roman"/>
          <w:color w:val="auto"/>
          <w:sz w:val="20"/>
          <w:szCs w:val="20"/>
        </w:rPr>
        <w:t xml:space="preserve"> – Natio</w:t>
      </w:r>
      <w:r w:rsidR="00B75AD1" w:rsidRPr="009D5B87">
        <w:rPr>
          <w:rFonts w:ascii="Times New Roman" w:hAnsi="Times New Roman" w:cs="Times New Roman"/>
          <w:color w:val="auto"/>
          <w:sz w:val="20"/>
          <w:szCs w:val="20"/>
        </w:rPr>
        <w:t>nal Accounts – 313.999.5118</w:t>
      </w:r>
      <w:r w:rsidRPr="009D5B87">
        <w:rPr>
          <w:rFonts w:ascii="Times New Roman" w:hAnsi="Times New Roman" w:cs="Times New Roman"/>
          <w:color w:val="auto"/>
          <w:sz w:val="20"/>
          <w:szCs w:val="20"/>
        </w:rPr>
        <w:t xml:space="preserve"> or email at </w:t>
      </w:r>
      <w:hyperlink r:id="rId8" w:history="1">
        <w:r w:rsidR="00B71C81" w:rsidRPr="00412308">
          <w:rPr>
            <w:rStyle w:val="Hyperlink"/>
            <w:rFonts w:ascii="Times New Roman" w:hAnsi="Times New Roman"/>
            <w:sz w:val="20"/>
            <w:szCs w:val="20"/>
            <w:u w:val="single"/>
          </w:rPr>
          <w:t>brian.s.earley@sherwin.com</w:t>
        </w:r>
      </w:hyperlink>
      <w:r w:rsidRPr="009D5B8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D91DBD" w:rsidRPr="009D5B87" w:rsidRDefault="00D91DBD" w:rsidP="00D91DBD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D5B87">
        <w:rPr>
          <w:rFonts w:ascii="Times New Roman" w:hAnsi="Times New Roman" w:cs="Times New Roman"/>
          <w:color w:val="auto"/>
          <w:sz w:val="20"/>
          <w:szCs w:val="20"/>
        </w:rPr>
        <w:t>Job Name ______________________________ Contractor Acct # _____________________ Job # _______________</w:t>
      </w:r>
    </w:p>
    <w:sectPr w:rsidR="00D91DBD" w:rsidRPr="009D5B87" w:rsidSect="00E34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Lucida Bright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0EC7"/>
    <w:multiLevelType w:val="hybridMultilevel"/>
    <w:tmpl w:val="D1787320"/>
    <w:lvl w:ilvl="0" w:tplc="7F402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433DEC"/>
    <w:multiLevelType w:val="hybridMultilevel"/>
    <w:tmpl w:val="804456C2"/>
    <w:lvl w:ilvl="0" w:tplc="E8464A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Arial Unicode MS" w:hAnsi="Times New Roman" w:cs="Times New Roman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D6"/>
    <w:rsid w:val="00134081"/>
    <w:rsid w:val="0013634D"/>
    <w:rsid w:val="00142222"/>
    <w:rsid w:val="001C0D45"/>
    <w:rsid w:val="0022527F"/>
    <w:rsid w:val="00305007"/>
    <w:rsid w:val="00346D80"/>
    <w:rsid w:val="003A1EA4"/>
    <w:rsid w:val="003E7E27"/>
    <w:rsid w:val="00412308"/>
    <w:rsid w:val="004342B1"/>
    <w:rsid w:val="0045309D"/>
    <w:rsid w:val="004B253B"/>
    <w:rsid w:val="00517DA2"/>
    <w:rsid w:val="0052331F"/>
    <w:rsid w:val="00571FEF"/>
    <w:rsid w:val="005A3137"/>
    <w:rsid w:val="006E7CFD"/>
    <w:rsid w:val="00734BFC"/>
    <w:rsid w:val="00741615"/>
    <w:rsid w:val="00786B4D"/>
    <w:rsid w:val="008372AA"/>
    <w:rsid w:val="00853E88"/>
    <w:rsid w:val="008E56D6"/>
    <w:rsid w:val="00902793"/>
    <w:rsid w:val="00982048"/>
    <w:rsid w:val="009D5B87"/>
    <w:rsid w:val="009D6439"/>
    <w:rsid w:val="00A661EE"/>
    <w:rsid w:val="00A958C9"/>
    <w:rsid w:val="00AF40E5"/>
    <w:rsid w:val="00B703FC"/>
    <w:rsid w:val="00B71C81"/>
    <w:rsid w:val="00B75AD1"/>
    <w:rsid w:val="00BB00D5"/>
    <w:rsid w:val="00BE7B70"/>
    <w:rsid w:val="00C637E0"/>
    <w:rsid w:val="00C97690"/>
    <w:rsid w:val="00CB289A"/>
    <w:rsid w:val="00D91DBD"/>
    <w:rsid w:val="00D93337"/>
    <w:rsid w:val="00E1407D"/>
    <w:rsid w:val="00E34F3F"/>
    <w:rsid w:val="00E40A1D"/>
    <w:rsid w:val="00E9178C"/>
    <w:rsid w:val="00F27BFB"/>
    <w:rsid w:val="00F7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67B237-C790-43AC-9B05-385FB40B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2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E7E27"/>
    <w:pPr>
      <w:spacing w:before="100" w:beforeAutospacing="1" w:after="100" w:afterAutospacing="1" w:line="423" w:lineRule="atLeast"/>
      <w:outlineLvl w:val="0"/>
    </w:pPr>
    <w:rPr>
      <w:rFonts w:ascii="Arial Unicode MS" w:eastAsia="Arial Unicode MS" w:hAnsi="Arial Unicode MS" w:cs="Arial Unicode MS"/>
      <w:b/>
      <w:bCs/>
      <w:color w:val="4581B3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9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3E7E27"/>
    <w:rPr>
      <w:rFonts w:cs="Times New Roman"/>
      <w:color w:val="4581B3"/>
      <w:u w:val="none"/>
      <w:effect w:val="none"/>
    </w:rPr>
  </w:style>
  <w:style w:type="paragraph" w:styleId="BlockText">
    <w:name w:val="Block Text"/>
    <w:basedOn w:val="Normal"/>
    <w:uiPriority w:val="99"/>
    <w:semiHidden/>
    <w:rsid w:val="003E7E27"/>
    <w:pPr>
      <w:ind w:left="126" w:right="126"/>
      <w:jc w:val="center"/>
    </w:pPr>
  </w:style>
  <w:style w:type="character" w:styleId="FollowedHyperlink">
    <w:name w:val="FollowedHyperlink"/>
    <w:basedOn w:val="DefaultParagraphFont"/>
    <w:uiPriority w:val="99"/>
    <w:semiHidden/>
    <w:rsid w:val="003E7E2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s.earley@sherw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.s.earley@sherw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1522</Characters>
  <Application>Microsoft Office Word</Application>
  <DocSecurity>4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 Williams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 Williams</dc:creator>
  <cp:lastModifiedBy>Gregory Zipfel</cp:lastModifiedBy>
  <cp:revision>2</cp:revision>
  <cp:lastPrinted>2016-05-02T11:31:00Z</cp:lastPrinted>
  <dcterms:created xsi:type="dcterms:W3CDTF">2017-02-17T15:27:00Z</dcterms:created>
  <dcterms:modified xsi:type="dcterms:W3CDTF">2017-02-17T15:27:00Z</dcterms:modified>
</cp:coreProperties>
</file>